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14DB" w14:textId="77777777" w:rsidR="004E1222" w:rsidRPr="00601547" w:rsidRDefault="004E1222" w:rsidP="009E1AAE">
      <w:pPr>
        <w:spacing w:before="0" w:after="0" w:line="240" w:lineRule="auto"/>
        <w:ind w:left="-709" w:right="-569"/>
        <w:jc w:val="both"/>
        <w:rPr>
          <w:rFonts w:ascii="Times New Roman" w:eastAsia="Calibri" w:hAnsi="Times New Roman" w:cs="Times New Roman"/>
          <w:b/>
          <w:lang w:val="sk-SK" w:bidi="en-US"/>
        </w:rPr>
      </w:pPr>
      <w:bookmarkStart w:id="0" w:name="_GoBack"/>
      <w:bookmarkEnd w:id="0"/>
      <w:r w:rsidRPr="00601547">
        <w:rPr>
          <w:rFonts w:ascii="Times New Roman" w:eastAsia="Calibri" w:hAnsi="Times New Roman" w:cs="Times New Roman"/>
          <w:lang w:val="sk-SK" w:bidi="en-US"/>
        </w:rPr>
        <w:t>Príloha č. 2   k cenovej ponuke</w:t>
      </w:r>
      <w:r w:rsidR="009E1AAE" w:rsidRPr="00601547">
        <w:rPr>
          <w:rFonts w:ascii="Times New Roman" w:eastAsia="Calibri" w:hAnsi="Times New Roman" w:cs="Times New Roman"/>
          <w:lang w:val="sk-SK" w:bidi="en-US"/>
        </w:rPr>
        <w:t xml:space="preserve">         </w:t>
      </w:r>
      <w:r w:rsidR="009E1AAE" w:rsidRPr="00601547">
        <w:rPr>
          <w:rFonts w:ascii="Times New Roman" w:eastAsia="Calibri" w:hAnsi="Times New Roman" w:cs="Times New Roman"/>
          <w:b/>
          <w:lang w:val="sk-SK" w:bidi="en-US"/>
        </w:rPr>
        <w:t>Čestné vyhlásenie záujemcu</w:t>
      </w:r>
    </w:p>
    <w:p w14:paraId="309EC238" w14:textId="77777777" w:rsidR="00E813A0" w:rsidRPr="00601547" w:rsidRDefault="00E813A0" w:rsidP="009E1AAE">
      <w:pPr>
        <w:spacing w:before="0" w:after="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</w:p>
    <w:p w14:paraId="558D9BB6" w14:textId="77777777" w:rsidR="00E813A0" w:rsidRPr="00601547" w:rsidRDefault="004E1222" w:rsidP="009E1AAE">
      <w:pPr>
        <w:spacing w:before="0" w:after="0" w:line="240" w:lineRule="auto"/>
        <w:ind w:left="-709" w:right="-569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Dolu podpísaný: ..................................................................................................... ako štatutárny orgán v mene záujemcu: .................................................................................................... ,</w:t>
      </w:r>
    </w:p>
    <w:p w14:paraId="349B65E4" w14:textId="77777777" w:rsidR="004E1222" w:rsidRPr="00601547" w:rsidRDefault="004E1222" w:rsidP="009E1AAE">
      <w:pPr>
        <w:spacing w:before="0" w:after="0" w:line="240" w:lineRule="auto"/>
        <w:ind w:left="-709" w:right="-569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so sídlom....................................................................</w:t>
      </w:r>
      <w:r w:rsidR="00E813A0" w:rsidRPr="00601547">
        <w:rPr>
          <w:rFonts w:ascii="Times New Roman" w:eastAsia="Calibri" w:hAnsi="Times New Roman" w:cs="Times New Roman"/>
          <w:lang w:val="sk-SK" w:bidi="en-US"/>
        </w:rPr>
        <w:t xml:space="preserve">......  </w:t>
      </w:r>
      <w:r w:rsidRPr="00601547">
        <w:rPr>
          <w:rFonts w:ascii="Times New Roman" w:eastAsia="Calibri" w:hAnsi="Times New Roman" w:cs="Times New Roman"/>
          <w:lang w:val="sk-SK" w:bidi="en-US"/>
        </w:rPr>
        <w:t xml:space="preserve"> v  súlade s podmienkami naplnenia cenovej ponuky pre verejné obstarávanie zákazky s nízkou hodnotou  týmto:</w:t>
      </w:r>
    </w:p>
    <w:p w14:paraId="48A0AE53" w14:textId="77777777" w:rsidR="00E813A0" w:rsidRPr="00601547" w:rsidRDefault="00E813A0" w:rsidP="009E1AAE">
      <w:pPr>
        <w:spacing w:before="0" w:after="0" w:line="240" w:lineRule="auto"/>
        <w:ind w:left="-709" w:right="-569"/>
        <w:rPr>
          <w:rFonts w:ascii="Times New Roman" w:eastAsia="Calibri" w:hAnsi="Times New Roman" w:cs="Times New Roman"/>
          <w:lang w:val="sk-SK" w:bidi="en-US"/>
        </w:rPr>
      </w:pPr>
    </w:p>
    <w:p w14:paraId="574C7F77" w14:textId="77777777" w:rsidR="004E1222" w:rsidRPr="00601547" w:rsidRDefault="004E1222" w:rsidP="009E1AAE">
      <w:pPr>
        <w:spacing w:before="0" w:after="0" w:line="240" w:lineRule="auto"/>
        <w:ind w:left="-709" w:right="-569"/>
        <w:jc w:val="center"/>
        <w:rPr>
          <w:rFonts w:ascii="Times New Roman" w:eastAsia="Calibri" w:hAnsi="Times New Roman" w:cs="Times New Roman"/>
          <w:b/>
          <w:lang w:val="sk-SK" w:bidi="en-US"/>
        </w:rPr>
      </w:pPr>
      <w:r w:rsidRPr="00601547">
        <w:rPr>
          <w:rFonts w:ascii="Times New Roman" w:eastAsia="Calibri" w:hAnsi="Times New Roman" w:cs="Times New Roman"/>
          <w:b/>
          <w:lang w:val="sk-SK" w:bidi="en-US"/>
        </w:rPr>
        <w:t>č e s t n e   v y h l a s u j e m,  že</w:t>
      </w:r>
    </w:p>
    <w:p w14:paraId="2CC2E5DA" w14:textId="77777777" w:rsidR="00E813A0" w:rsidRPr="00601547" w:rsidRDefault="00E813A0" w:rsidP="009E1AAE">
      <w:pPr>
        <w:spacing w:before="0" w:after="0" w:line="240" w:lineRule="auto"/>
        <w:ind w:left="-709" w:right="-569"/>
        <w:jc w:val="center"/>
        <w:rPr>
          <w:rFonts w:ascii="Times New Roman" w:eastAsia="Calibri" w:hAnsi="Times New Roman" w:cs="Times New Roman"/>
          <w:b/>
          <w:lang w:val="sk-SK" w:bidi="en-US"/>
        </w:rPr>
      </w:pPr>
    </w:p>
    <w:p w14:paraId="4BF8AC12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má vysporiadané finančné vzťahy so štátnym rozpočtom,</w:t>
      </w:r>
    </w:p>
    <w:p w14:paraId="1DEDFA25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voči záujemcovi  nie je vedený výkon rozhodnutia podľa § 8a bod 4 pís</w:t>
      </w:r>
      <w:r w:rsidR="009E1AAE" w:rsidRPr="00601547">
        <w:rPr>
          <w:rFonts w:ascii="Times New Roman" w:eastAsia="Calibri" w:hAnsi="Times New Roman" w:cs="Times New Roman"/>
          <w:lang w:val="sk-SK" w:bidi="en-US"/>
        </w:rPr>
        <w:t xml:space="preserve">m. c) zákona </w:t>
      </w:r>
      <w:r w:rsidRPr="00601547">
        <w:rPr>
          <w:rFonts w:ascii="Times New Roman" w:eastAsia="Calibri" w:hAnsi="Times New Roman" w:cs="Times New Roman"/>
          <w:lang w:val="sk-SK" w:bidi="en-US"/>
        </w:rPr>
        <w:t>č. 523/2004 Z. z.,</w:t>
      </w:r>
    </w:p>
    <w:p w14:paraId="4DA21B7B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nečerpá na predmetný projekt verejného obstarávateľa pomoc z iných verejných zdrojov,</w:t>
      </w:r>
    </w:p>
    <w:p w14:paraId="5F0526CE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 nie je organizáciou  v ťažkostiach podľa usmernení Spoločenstva o štátnej pomoci na</w:t>
      </w:r>
    </w:p>
    <w:p w14:paraId="63AEA6F8" w14:textId="77777777" w:rsidR="004E1222" w:rsidRPr="00601547" w:rsidRDefault="009E1AAE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záchranu a reštrukturalizáciu firiem v ťažkostiach,</w:t>
      </w:r>
    </w:p>
    <w:p w14:paraId="3E4854C8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neporušil v predchádzajúcich troch rokoch zákaz nelegálneho zamestnávania,</w:t>
      </w:r>
    </w:p>
    <w:p w14:paraId="77E94A94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má riadne vysporiadané všetky príslušné povinnosti a náležitosti v sociálnej poisťovni</w:t>
      </w:r>
    </w:p>
    <w:p w14:paraId="4BDF0C5F" w14:textId="77777777" w:rsidR="004E1222" w:rsidRPr="00601547" w:rsidRDefault="009E1AAE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a zdravotných poisťovniach,</w:t>
      </w:r>
    </w:p>
    <w:p w14:paraId="46EA750C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je odborne spôsobilý a má príslušné podnikateľské oprávnenie k zabezpečeniu</w:t>
      </w:r>
    </w:p>
    <w:p w14:paraId="2B9933B7" w14:textId="77777777" w:rsidR="004E1222" w:rsidRPr="00601547" w:rsidRDefault="009E1AAE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a poskytovaniu predmetných služieb verejného obstarávania,</w:t>
      </w:r>
    </w:p>
    <w:p w14:paraId="2F61AB9A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voči záujemcovi a ani voči osobe/ám štatutárneho orgánu nie je vedené žiadne trestnoprávne</w:t>
      </w:r>
    </w:p>
    <w:p w14:paraId="51010EA8" w14:textId="77777777" w:rsidR="004E1222" w:rsidRPr="00601547" w:rsidRDefault="009E1AAE" w:rsidP="009E1AAE">
      <w:pPr>
        <w:spacing w:before="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konanie a ani nie je registrovaný žiadny záznam v registri trestov z oblasti porušovania</w:t>
      </w:r>
    </w:p>
    <w:p w14:paraId="309C2976" w14:textId="77777777" w:rsidR="004E1222" w:rsidRPr="00601547" w:rsidRDefault="009E1AAE" w:rsidP="009E1AAE">
      <w:pPr>
        <w:spacing w:before="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 xml:space="preserve">hospodárskych predpisov, </w:t>
      </w:r>
    </w:p>
    <w:p w14:paraId="71EF52F4" w14:textId="77777777" w:rsidR="004E1222" w:rsidRPr="00601547" w:rsidRDefault="004E1222" w:rsidP="009E1AAE">
      <w:pPr>
        <w:pStyle w:val="ListParagraph"/>
        <w:numPr>
          <w:ilvl w:val="0"/>
          <w:numId w:val="4"/>
        </w:numPr>
        <w:spacing w:before="0" w:after="0" w:line="240" w:lineRule="auto"/>
        <w:ind w:left="-709" w:right="-569" w:firstLine="0"/>
        <w:jc w:val="both"/>
        <w:rPr>
          <w:rFonts w:ascii="Times New Roman" w:eastAsia="Calibri" w:hAnsi="Times New Roman" w:cs="Times New Roman"/>
          <w:lang w:val="sk-SK"/>
        </w:rPr>
      </w:pPr>
      <w:r w:rsidRPr="00601547">
        <w:rPr>
          <w:rFonts w:ascii="Times New Roman" w:eastAsia="Calibri" w:hAnsi="Times New Roman" w:cs="Times New Roman"/>
          <w:lang w:val="sk-SK"/>
        </w:rPr>
        <w:t>záujemca nemá uložený zákaz účasti vo verejnom obstarávaní na základe rozhodnutia Úradu</w:t>
      </w:r>
    </w:p>
    <w:p w14:paraId="054E5899" w14:textId="77777777" w:rsidR="004E1222" w:rsidRPr="00601547" w:rsidRDefault="009E1AAE" w:rsidP="009E1AAE">
      <w:pPr>
        <w:pStyle w:val="ListParagraph"/>
        <w:spacing w:before="240" w:line="240" w:lineRule="auto"/>
        <w:ind w:left="-709" w:right="-569"/>
        <w:rPr>
          <w:rFonts w:ascii="Times New Roman" w:eastAsia="Calibri" w:hAnsi="Times New Roman" w:cs="Times New Roman"/>
          <w:lang w:val="sk-SK"/>
        </w:rPr>
      </w:pPr>
      <w:r w:rsidRPr="00601547">
        <w:rPr>
          <w:rFonts w:ascii="Times New Roman" w:eastAsia="Calibri" w:hAnsi="Times New Roman" w:cs="Times New Roman"/>
          <w:lang w:val="sk-SK"/>
        </w:rPr>
        <w:t xml:space="preserve">             </w:t>
      </w:r>
      <w:r w:rsidR="004E1222" w:rsidRPr="00601547">
        <w:rPr>
          <w:rFonts w:ascii="Times New Roman" w:eastAsia="Calibri" w:hAnsi="Times New Roman" w:cs="Times New Roman"/>
          <w:lang w:val="sk-SK"/>
        </w:rPr>
        <w:t>verejného obstarávania v súlade s platnou legislatívou,</w:t>
      </w:r>
    </w:p>
    <w:p w14:paraId="29A9A619" w14:textId="77777777" w:rsidR="004E1222" w:rsidRPr="00601547" w:rsidRDefault="004E1222" w:rsidP="009E1AAE">
      <w:pPr>
        <w:pStyle w:val="ListParagraph"/>
        <w:numPr>
          <w:ilvl w:val="0"/>
          <w:numId w:val="4"/>
        </w:numPr>
        <w:spacing w:before="0" w:after="0" w:line="240" w:lineRule="auto"/>
        <w:ind w:left="-709" w:right="-569" w:firstLine="0"/>
        <w:jc w:val="both"/>
        <w:rPr>
          <w:rFonts w:ascii="Times New Roman" w:eastAsia="Calibri" w:hAnsi="Times New Roman" w:cs="Times New Roman"/>
          <w:lang w:val="sk-SK"/>
        </w:rPr>
      </w:pPr>
      <w:r w:rsidRPr="00601547">
        <w:rPr>
          <w:rFonts w:ascii="Times New Roman" w:eastAsia="Calibri" w:hAnsi="Times New Roman" w:cs="Times New Roman"/>
          <w:lang w:val="sk-SK"/>
        </w:rPr>
        <w:t>účasť záujemcu v tomto procese verejného obstarávania nemá obmedzenie z titulu osobitného</w:t>
      </w:r>
    </w:p>
    <w:p w14:paraId="6C55CF9E" w14:textId="77777777" w:rsidR="004E1222" w:rsidRPr="00601547" w:rsidRDefault="009E1AAE" w:rsidP="009E1AAE">
      <w:pPr>
        <w:pStyle w:val="ListParagraph"/>
        <w:spacing w:before="0" w:after="0" w:line="240" w:lineRule="auto"/>
        <w:ind w:left="-709" w:right="-569"/>
        <w:rPr>
          <w:rFonts w:ascii="Times New Roman" w:eastAsia="Calibri" w:hAnsi="Times New Roman" w:cs="Times New Roman"/>
          <w:lang w:val="sk-SK"/>
        </w:rPr>
      </w:pPr>
      <w:r w:rsidRPr="00601547">
        <w:rPr>
          <w:rFonts w:ascii="Times New Roman" w:eastAsia="Calibri" w:hAnsi="Times New Roman" w:cs="Times New Roman"/>
          <w:lang w:val="sk-SK"/>
        </w:rPr>
        <w:t xml:space="preserve">             </w:t>
      </w:r>
      <w:r w:rsidR="004E1222" w:rsidRPr="00601547">
        <w:rPr>
          <w:rFonts w:ascii="Times New Roman" w:eastAsia="Calibri" w:hAnsi="Times New Roman" w:cs="Times New Roman"/>
          <w:lang w:val="sk-SK"/>
        </w:rPr>
        <w:t>postavenia podľa predpisov o konflikte záujmov</w:t>
      </w:r>
    </w:p>
    <w:p w14:paraId="330AC5A1" w14:textId="77777777" w:rsidR="004E1222" w:rsidRPr="00601547" w:rsidRDefault="004E1222" w:rsidP="009E1AAE">
      <w:pPr>
        <w:numPr>
          <w:ilvl w:val="0"/>
          <w:numId w:val="4"/>
        </w:numPr>
        <w:spacing w:before="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všetky údaje a dokumenty a informácie v cenovej ponuke  a jej prílohy sú pravdivé,</w:t>
      </w:r>
    </w:p>
    <w:p w14:paraId="3F4C7440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písomné vyhotovenie cenovej ponuky je vypracované v súlade s predmetnou výzvou verejného</w:t>
      </w:r>
    </w:p>
    <w:p w14:paraId="73148F04" w14:textId="77777777" w:rsidR="004E1222" w:rsidRPr="00601547" w:rsidRDefault="009E1AAE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obstarávateľa na zákazku s nízkou hodnotou,</w:t>
      </w:r>
    </w:p>
    <w:p w14:paraId="76BF8F80" w14:textId="77777777" w:rsidR="004E1222" w:rsidRPr="00601547" w:rsidRDefault="004E1222" w:rsidP="009E1AAE">
      <w:pPr>
        <w:numPr>
          <w:ilvl w:val="0"/>
          <w:numId w:val="4"/>
        </w:numPr>
        <w:spacing w:before="240" w:after="0" w:line="240" w:lineRule="auto"/>
        <w:ind w:left="-709" w:right="-569" w:firstLine="0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záujemca  prijíma a berie na vedomie bez výhrad obsah a pravidlá Výzvy na predloženie cenovej</w:t>
      </w:r>
    </w:p>
    <w:p w14:paraId="2DF115DD" w14:textId="77777777" w:rsidR="004E1222" w:rsidRPr="00601547" w:rsidRDefault="009E1AAE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 xml:space="preserve">            </w:t>
      </w:r>
      <w:r w:rsidR="004E1222" w:rsidRPr="00601547">
        <w:rPr>
          <w:rFonts w:ascii="Times New Roman" w:eastAsia="Calibri" w:hAnsi="Times New Roman" w:cs="Times New Roman"/>
          <w:lang w:val="sk-SK" w:bidi="en-US"/>
        </w:rPr>
        <w:t>ponuky a záväzok jej  riadneho  plnenia.</w:t>
      </w:r>
    </w:p>
    <w:p w14:paraId="14E09C93" w14:textId="77777777" w:rsidR="004E1222" w:rsidRPr="00601547" w:rsidRDefault="004E1222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</w:p>
    <w:p w14:paraId="07E36C5A" w14:textId="77777777" w:rsidR="004E1222" w:rsidRPr="00601547" w:rsidRDefault="004E1222" w:rsidP="009E1AAE">
      <w:pPr>
        <w:spacing w:before="240" w:after="0" w:line="240" w:lineRule="auto"/>
        <w:ind w:left="-709" w:right="-569"/>
        <w:contextualSpacing/>
        <w:jc w:val="both"/>
        <w:rPr>
          <w:rFonts w:ascii="Times New Roman" w:eastAsia="Calibri" w:hAnsi="Times New Roman" w:cs="Times New Roman"/>
          <w:lang w:val="sk-SK" w:bidi="en-US"/>
        </w:rPr>
      </w:pPr>
    </w:p>
    <w:p w14:paraId="3AC06DF8" w14:textId="77777777" w:rsidR="004E1222" w:rsidRPr="00601547" w:rsidRDefault="004E1222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V</w:t>
      </w:r>
      <w:r w:rsidR="00571F16" w:rsidRPr="00601547">
        <w:rPr>
          <w:rFonts w:ascii="Times New Roman" w:eastAsia="Calibri" w:hAnsi="Times New Roman" w:cs="Times New Roman"/>
          <w:lang w:val="sk-SK" w:bidi="en-US"/>
        </w:rPr>
        <w:t>...................................</w:t>
      </w:r>
      <w:r w:rsidRPr="00601547">
        <w:rPr>
          <w:rFonts w:ascii="Times New Roman" w:eastAsia="Calibri" w:hAnsi="Times New Roman" w:cs="Times New Roman"/>
          <w:lang w:val="sk-SK" w:bidi="en-US"/>
        </w:rPr>
        <w:t>, dňa  ...................</w:t>
      </w:r>
    </w:p>
    <w:p w14:paraId="0347A28E" w14:textId="77777777" w:rsidR="004E1222" w:rsidRPr="00601547" w:rsidRDefault="004E1222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Meno a priezvisko, podpis a pečiatka štatutárneho orgánu záujemcu   .........................................................</w:t>
      </w:r>
    </w:p>
    <w:p w14:paraId="6E33E4CB" w14:textId="77777777" w:rsidR="004E1222" w:rsidRPr="00601547" w:rsidRDefault="004E1222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ab/>
      </w:r>
    </w:p>
    <w:p w14:paraId="57DD3D54" w14:textId="77777777" w:rsidR="004E1222" w:rsidRPr="00601547" w:rsidRDefault="004E1222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</w:p>
    <w:p w14:paraId="5D869A8D" w14:textId="77777777" w:rsidR="004E1222" w:rsidRPr="00601547" w:rsidRDefault="009E1AAE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____________________________________________________________________________________</w:t>
      </w:r>
    </w:p>
    <w:p w14:paraId="0FE407AA" w14:textId="77777777" w:rsidR="004E1222" w:rsidRPr="00601547" w:rsidRDefault="004E1222" w:rsidP="009E1AAE">
      <w:pPr>
        <w:spacing w:before="0" w:after="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Príloha č. 3   k cenovej ponuke</w:t>
      </w:r>
      <w:r w:rsidR="009E1AAE" w:rsidRPr="00601547">
        <w:rPr>
          <w:rFonts w:ascii="Times New Roman" w:eastAsia="Calibri" w:hAnsi="Times New Roman" w:cs="Times New Roman"/>
          <w:lang w:val="sk-SK" w:bidi="en-US"/>
        </w:rPr>
        <w:t xml:space="preserve">     </w:t>
      </w:r>
      <w:r w:rsidR="009E1AAE" w:rsidRPr="00601547">
        <w:rPr>
          <w:rFonts w:ascii="Times New Roman" w:eastAsia="Calibri" w:hAnsi="Times New Roman" w:cs="Times New Roman"/>
          <w:b/>
          <w:lang w:val="sk-SK" w:bidi="en-US"/>
        </w:rPr>
        <w:t>Výpis o žiadateľovi z registratúrneho orgánu</w:t>
      </w:r>
    </w:p>
    <w:p w14:paraId="3A06C293" w14:textId="77777777" w:rsidR="009E1AAE" w:rsidRPr="00601547" w:rsidRDefault="009E1AAE" w:rsidP="009E1AAE">
      <w:pPr>
        <w:spacing w:before="0" w:after="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</w:p>
    <w:p w14:paraId="3063559F" w14:textId="77777777" w:rsidR="004E1222" w:rsidRPr="00601547" w:rsidRDefault="004E1222" w:rsidP="009E1AAE">
      <w:pPr>
        <w:spacing w:before="0" w:after="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>Preverí  a zabezpečí  v  rámci  interného konania  do  dokumentácie  žiadateľa samotný verejný obstarávateľ z verejne dostupných informačných portálov.</w:t>
      </w:r>
    </w:p>
    <w:p w14:paraId="6DD894E4" w14:textId="77777777" w:rsidR="004E1222" w:rsidRPr="00601547" w:rsidRDefault="004E1222" w:rsidP="009E1AAE">
      <w:pPr>
        <w:spacing w:before="0" w:after="240" w:line="240" w:lineRule="auto"/>
        <w:ind w:left="-709" w:right="-569"/>
        <w:jc w:val="both"/>
        <w:rPr>
          <w:rFonts w:ascii="Times New Roman" w:eastAsia="Calibri" w:hAnsi="Times New Roman" w:cs="Times New Roman"/>
          <w:lang w:val="sk-SK" w:bidi="en-US"/>
        </w:rPr>
      </w:pPr>
      <w:r w:rsidRPr="00601547">
        <w:rPr>
          <w:rFonts w:ascii="Times New Roman" w:eastAsia="Calibri" w:hAnsi="Times New Roman" w:cs="Times New Roman"/>
          <w:lang w:val="sk-SK" w:bidi="en-US"/>
        </w:rPr>
        <w:tab/>
      </w:r>
      <w:r w:rsidRPr="00601547">
        <w:rPr>
          <w:rFonts w:ascii="Times New Roman" w:eastAsia="Calibri" w:hAnsi="Times New Roman" w:cs="Times New Roman"/>
          <w:lang w:val="sk-SK" w:bidi="en-US"/>
        </w:rPr>
        <w:tab/>
      </w:r>
      <w:r w:rsidRPr="00601547">
        <w:rPr>
          <w:rFonts w:ascii="Times New Roman" w:eastAsia="Calibri" w:hAnsi="Times New Roman" w:cs="Times New Roman"/>
          <w:lang w:val="sk-SK" w:bidi="en-US"/>
        </w:rPr>
        <w:tab/>
      </w:r>
      <w:r w:rsidRPr="00601547">
        <w:rPr>
          <w:rFonts w:ascii="Times New Roman" w:eastAsia="Calibri" w:hAnsi="Times New Roman" w:cs="Times New Roman"/>
          <w:lang w:val="sk-SK" w:bidi="en-US"/>
        </w:rPr>
        <w:tab/>
      </w:r>
      <w:r w:rsidRPr="00601547">
        <w:rPr>
          <w:rFonts w:ascii="Times New Roman" w:eastAsia="Calibri" w:hAnsi="Times New Roman" w:cs="Times New Roman"/>
          <w:lang w:val="sk-SK" w:bidi="en-US"/>
        </w:rPr>
        <w:tab/>
      </w:r>
      <w:r w:rsidRPr="00601547">
        <w:rPr>
          <w:rFonts w:ascii="Times New Roman" w:eastAsia="Calibri" w:hAnsi="Times New Roman" w:cs="Times New Roman"/>
          <w:lang w:val="sk-SK" w:bidi="en-US"/>
        </w:rPr>
        <w:tab/>
        <w:t xml:space="preserve">                   </w:t>
      </w:r>
    </w:p>
    <w:p w14:paraId="28D4F0C1" w14:textId="77777777" w:rsidR="004E1222" w:rsidRPr="00601547" w:rsidRDefault="004E1222" w:rsidP="009E1AAE">
      <w:pPr>
        <w:spacing w:line="240" w:lineRule="auto"/>
        <w:ind w:left="-709" w:right="-569"/>
        <w:rPr>
          <w:rFonts w:ascii="Times New Roman" w:hAnsi="Times New Roman" w:cs="Times New Roman"/>
          <w:color w:val="FF0000"/>
          <w:lang w:val="sk-SK"/>
        </w:rPr>
      </w:pPr>
    </w:p>
    <w:sectPr w:rsidR="004E1222" w:rsidRPr="00601547" w:rsidSect="00E60307">
      <w:footerReference w:type="default" r:id="rId7"/>
      <w:pgSz w:w="11906" w:h="16838"/>
      <w:pgMar w:top="709" w:right="1418" w:bottom="1418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C145" w16cex:dateUtc="2021-12-12T17:43:00Z"/>
  <w16cex:commentExtensible w16cex:durableId="2560C168" w16cex:dateUtc="2021-12-12T17:43:00Z"/>
  <w16cex:commentExtensible w16cex:durableId="2560C610" w16cex:dateUtc="2021-12-12T18:03:00Z"/>
  <w16cex:commentExtensible w16cex:durableId="2560CB2F" w16cex:dateUtc="2021-12-12T18:25:00Z"/>
  <w16cex:commentExtensible w16cex:durableId="2560CB60" w16cex:dateUtc="2021-12-12T18:26:00Z"/>
  <w16cex:commentExtensible w16cex:durableId="2560CBCD" w16cex:dateUtc="2021-12-12T18:28:00Z"/>
  <w16cex:commentExtensible w16cex:durableId="2560CB9C" w16cex:dateUtc="2021-12-12T18:27:00Z"/>
  <w16cex:commentExtensible w16cex:durableId="2560CBDE" w16cex:dateUtc="2021-12-12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0FC47" w16cid:durableId="2560C145"/>
  <w16cid:commentId w16cid:paraId="6580E32C" w16cid:durableId="2560C168"/>
  <w16cid:commentId w16cid:paraId="4915A4C3" w16cid:durableId="2560C610"/>
  <w16cid:commentId w16cid:paraId="397AAE83" w16cid:durableId="2560CB2F"/>
  <w16cid:commentId w16cid:paraId="5811CBD4" w16cid:durableId="2560CB60"/>
  <w16cid:commentId w16cid:paraId="5D64EC65" w16cid:durableId="2560CBCD"/>
  <w16cid:commentId w16cid:paraId="5FEFAEC6" w16cid:durableId="2560CB9C"/>
  <w16cid:commentId w16cid:paraId="0A0EC066" w16cid:durableId="2560CB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DD7C" w14:textId="77777777" w:rsidR="00BE2F05" w:rsidRDefault="00BE2F05" w:rsidP="00F9410E">
      <w:pPr>
        <w:spacing w:before="0" w:after="0" w:line="240" w:lineRule="auto"/>
      </w:pPr>
      <w:r>
        <w:separator/>
      </w:r>
    </w:p>
  </w:endnote>
  <w:endnote w:type="continuationSeparator" w:id="0">
    <w:p w14:paraId="01AAA30B" w14:textId="77777777" w:rsidR="00BE2F05" w:rsidRDefault="00BE2F05" w:rsidP="00F941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297"/>
      <w:docPartObj>
        <w:docPartGallery w:val="Page Numbers (Bottom of Page)"/>
        <w:docPartUnique/>
      </w:docPartObj>
    </w:sdtPr>
    <w:sdtEndPr/>
    <w:sdtContent>
      <w:p w14:paraId="78775122" w14:textId="77777777" w:rsidR="00F9410E" w:rsidRDefault="004C40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08E3D" w14:textId="77777777" w:rsidR="00F9410E" w:rsidRDefault="00F94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896A6" w14:textId="77777777" w:rsidR="00BE2F05" w:rsidRDefault="00BE2F05" w:rsidP="00F9410E">
      <w:pPr>
        <w:spacing w:before="0" w:after="0" w:line="240" w:lineRule="auto"/>
      </w:pPr>
      <w:r>
        <w:separator/>
      </w:r>
    </w:p>
  </w:footnote>
  <w:footnote w:type="continuationSeparator" w:id="0">
    <w:p w14:paraId="0036B2FE" w14:textId="77777777" w:rsidR="00BE2F05" w:rsidRDefault="00BE2F05" w:rsidP="00F941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B1E"/>
    <w:multiLevelType w:val="hybridMultilevel"/>
    <w:tmpl w:val="BDD422E0"/>
    <w:lvl w:ilvl="0" w:tplc="3F74CD40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3BA283C"/>
    <w:multiLevelType w:val="hybridMultilevel"/>
    <w:tmpl w:val="8760F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F0"/>
    <w:rsid w:val="00010045"/>
    <w:rsid w:val="000A1B0A"/>
    <w:rsid w:val="000C3FC8"/>
    <w:rsid w:val="000D3EDA"/>
    <w:rsid w:val="00113B68"/>
    <w:rsid w:val="001310B3"/>
    <w:rsid w:val="001732A6"/>
    <w:rsid w:val="00190BF0"/>
    <w:rsid w:val="001E3324"/>
    <w:rsid w:val="001E700F"/>
    <w:rsid w:val="002315C3"/>
    <w:rsid w:val="00257436"/>
    <w:rsid w:val="00257D8A"/>
    <w:rsid w:val="00276AEF"/>
    <w:rsid w:val="00277FC9"/>
    <w:rsid w:val="00283778"/>
    <w:rsid w:val="00285736"/>
    <w:rsid w:val="002B52A2"/>
    <w:rsid w:val="002E767B"/>
    <w:rsid w:val="003216E0"/>
    <w:rsid w:val="0038272E"/>
    <w:rsid w:val="003B4492"/>
    <w:rsid w:val="0041717D"/>
    <w:rsid w:val="00434890"/>
    <w:rsid w:val="00450949"/>
    <w:rsid w:val="00467D5A"/>
    <w:rsid w:val="004A07CA"/>
    <w:rsid w:val="004B18EB"/>
    <w:rsid w:val="004C205A"/>
    <w:rsid w:val="004C3B28"/>
    <w:rsid w:val="004E1222"/>
    <w:rsid w:val="00545624"/>
    <w:rsid w:val="0056098C"/>
    <w:rsid w:val="00570BCA"/>
    <w:rsid w:val="00571F16"/>
    <w:rsid w:val="005A017A"/>
    <w:rsid w:val="005A314A"/>
    <w:rsid w:val="005B57BE"/>
    <w:rsid w:val="005E2698"/>
    <w:rsid w:val="005F0139"/>
    <w:rsid w:val="005F2FF1"/>
    <w:rsid w:val="00601547"/>
    <w:rsid w:val="00615C0E"/>
    <w:rsid w:val="00616F3D"/>
    <w:rsid w:val="00620ED5"/>
    <w:rsid w:val="00660303"/>
    <w:rsid w:val="00662884"/>
    <w:rsid w:val="006869E8"/>
    <w:rsid w:val="00687BAC"/>
    <w:rsid w:val="006D5B50"/>
    <w:rsid w:val="006F4413"/>
    <w:rsid w:val="00742492"/>
    <w:rsid w:val="00750AFF"/>
    <w:rsid w:val="00770ED2"/>
    <w:rsid w:val="00774187"/>
    <w:rsid w:val="007946CB"/>
    <w:rsid w:val="007C2A97"/>
    <w:rsid w:val="007E0633"/>
    <w:rsid w:val="007E0849"/>
    <w:rsid w:val="007E3630"/>
    <w:rsid w:val="007F3AE8"/>
    <w:rsid w:val="00801A63"/>
    <w:rsid w:val="0089168B"/>
    <w:rsid w:val="0089275E"/>
    <w:rsid w:val="008E1707"/>
    <w:rsid w:val="008F2488"/>
    <w:rsid w:val="008F4620"/>
    <w:rsid w:val="00902D3C"/>
    <w:rsid w:val="00910D73"/>
    <w:rsid w:val="00921928"/>
    <w:rsid w:val="00936065"/>
    <w:rsid w:val="0095359F"/>
    <w:rsid w:val="00973818"/>
    <w:rsid w:val="00997E64"/>
    <w:rsid w:val="009B001D"/>
    <w:rsid w:val="009B30C7"/>
    <w:rsid w:val="009E1AAE"/>
    <w:rsid w:val="00A666A0"/>
    <w:rsid w:val="00A706F8"/>
    <w:rsid w:val="00A840F2"/>
    <w:rsid w:val="00AF4967"/>
    <w:rsid w:val="00B21991"/>
    <w:rsid w:val="00B36E53"/>
    <w:rsid w:val="00B743DA"/>
    <w:rsid w:val="00BE2F05"/>
    <w:rsid w:val="00BF67D7"/>
    <w:rsid w:val="00BF7201"/>
    <w:rsid w:val="00C20506"/>
    <w:rsid w:val="00CA6C56"/>
    <w:rsid w:val="00CB3AE9"/>
    <w:rsid w:val="00CB4396"/>
    <w:rsid w:val="00CC1A29"/>
    <w:rsid w:val="00CC7F4D"/>
    <w:rsid w:val="00CF23A8"/>
    <w:rsid w:val="00D13979"/>
    <w:rsid w:val="00D34842"/>
    <w:rsid w:val="00D65DD2"/>
    <w:rsid w:val="00D831A2"/>
    <w:rsid w:val="00DD1C83"/>
    <w:rsid w:val="00DE6541"/>
    <w:rsid w:val="00E02F93"/>
    <w:rsid w:val="00E15C0C"/>
    <w:rsid w:val="00E60307"/>
    <w:rsid w:val="00E813A0"/>
    <w:rsid w:val="00EA5A0D"/>
    <w:rsid w:val="00ED7795"/>
    <w:rsid w:val="00EE3A73"/>
    <w:rsid w:val="00F42A3D"/>
    <w:rsid w:val="00F471D2"/>
    <w:rsid w:val="00F61C4C"/>
    <w:rsid w:val="00F71D37"/>
    <w:rsid w:val="00F7346C"/>
    <w:rsid w:val="00F9410E"/>
    <w:rsid w:val="00FB0ADF"/>
    <w:rsid w:val="00FC4097"/>
    <w:rsid w:val="00FD166C"/>
    <w:rsid w:val="00FD182F"/>
    <w:rsid w:val="00FD473B"/>
    <w:rsid w:val="00FE7A88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AA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6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77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riekatabuky1">
    <w:name w:val="Mriežka tabuľky1"/>
    <w:basedOn w:val="TableNormal"/>
    <w:next w:val="TableGrid"/>
    <w:uiPriority w:val="59"/>
    <w:rsid w:val="007F3A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3A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D8A"/>
    <w:pPr>
      <w:ind w:left="720"/>
      <w:contextualSpacing/>
    </w:pPr>
  </w:style>
  <w:style w:type="character" w:customStyle="1" w:styleId="column-highlighted-part">
    <w:name w:val="column-highlighted-part"/>
    <w:basedOn w:val="DefaultParagraphFont"/>
    <w:rsid w:val="0095359F"/>
  </w:style>
  <w:style w:type="paragraph" w:customStyle="1" w:styleId="beznytext">
    <w:name w:val="bezny text"/>
    <w:basedOn w:val="Normal"/>
    <w:rsid w:val="0089275E"/>
    <w:pPr>
      <w:spacing w:before="0" w:after="0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val="sk-SK" w:eastAsia="en-GB"/>
    </w:rPr>
  </w:style>
  <w:style w:type="character" w:styleId="Hyperlink">
    <w:name w:val="Hyperlink"/>
    <w:basedOn w:val="DefaultParagraphFont"/>
    <w:uiPriority w:val="99"/>
    <w:unhideWhenUsed/>
    <w:rsid w:val="00417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1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2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3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F94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10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4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0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8/08/relationships/commentsExtensible" Target="commentsExtensible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Rudolf Pollak</cp:lastModifiedBy>
  <cp:revision>2</cp:revision>
  <dcterms:created xsi:type="dcterms:W3CDTF">2021-12-14T11:14:00Z</dcterms:created>
  <dcterms:modified xsi:type="dcterms:W3CDTF">2021-12-14T11:14:00Z</dcterms:modified>
</cp:coreProperties>
</file>